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right="23" w:rightChars="11"/>
        <w:jc w:val="center"/>
        <w:outlineLvl w:val="0"/>
        <w:rPr>
          <w:rFonts w:ascii="黑体" w:eastAsia="黑体"/>
          <w:b/>
          <w:sz w:val="36"/>
          <w:szCs w:val="36"/>
        </w:rPr>
      </w:pPr>
      <w:r>
        <w:rPr>
          <w:rFonts w:hint="eastAsia" w:ascii="黑体" w:eastAsia="黑体"/>
          <w:b/>
          <w:sz w:val="36"/>
          <w:szCs w:val="36"/>
        </w:rPr>
        <w:t>采购需求</w:t>
      </w:r>
    </w:p>
    <w:p>
      <w:pPr>
        <w:adjustRightInd w:val="0"/>
        <w:snapToGrid w:val="0"/>
        <w:spacing w:line="360" w:lineRule="auto"/>
        <w:ind w:right="23" w:rightChars="11" w:firstLine="301" w:firstLineChars="150"/>
        <w:rPr>
          <w:b/>
          <w:sz w:val="20"/>
          <w:szCs w:val="22"/>
        </w:rPr>
      </w:pPr>
    </w:p>
    <w:p>
      <w:pPr>
        <w:snapToGrid w:val="0"/>
        <w:spacing w:line="360" w:lineRule="auto"/>
        <w:ind w:firstLine="482" w:firstLineChars="200"/>
        <w:rPr>
          <w:rFonts w:hint="default"/>
          <w:sz w:val="24"/>
          <w:lang w:val="en-US"/>
        </w:rPr>
      </w:pPr>
      <w:r>
        <w:rPr>
          <w:rFonts w:hint="eastAsia"/>
          <w:b/>
          <w:bCs/>
          <w:sz w:val="24"/>
        </w:rPr>
        <w:t>一、项目名称：</w:t>
      </w:r>
      <w:r>
        <w:rPr>
          <w:rFonts w:hint="eastAsia" w:ascii="宋体" w:hAnsi="宋体" w:cs="宋体"/>
          <w:sz w:val="24"/>
          <w:szCs w:val="24"/>
          <w:lang w:val="en-US" w:eastAsia="zh-CN"/>
        </w:rPr>
        <w:t>四病室改造及污水管维修项目</w:t>
      </w:r>
    </w:p>
    <w:p>
      <w:pPr>
        <w:snapToGrid w:val="0"/>
        <w:spacing w:line="360" w:lineRule="auto"/>
        <w:ind w:firstLine="482" w:firstLineChars="200"/>
        <w:rPr>
          <w:rFonts w:hint="eastAsia" w:eastAsia="宋体"/>
          <w:sz w:val="24"/>
          <w:lang w:eastAsia="zh-CN"/>
        </w:rPr>
      </w:pPr>
      <w:r>
        <w:rPr>
          <w:rFonts w:hint="eastAsia"/>
          <w:b/>
          <w:bCs/>
          <w:sz w:val="24"/>
        </w:rPr>
        <w:t>二、建设单位：</w:t>
      </w:r>
      <w:r>
        <w:rPr>
          <w:rFonts w:hint="eastAsia"/>
          <w:sz w:val="24"/>
          <w:lang w:eastAsia="zh-CN"/>
        </w:rPr>
        <w:t>长沙市第三社会福利院（长沙市第九医院、长沙市精神病医院）</w:t>
      </w:r>
    </w:p>
    <w:p>
      <w:pPr>
        <w:snapToGrid w:val="0"/>
        <w:spacing w:line="360" w:lineRule="auto"/>
        <w:ind w:firstLine="482" w:firstLineChars="200"/>
        <w:rPr>
          <w:sz w:val="24"/>
        </w:rPr>
      </w:pPr>
      <w:r>
        <w:rPr>
          <w:rFonts w:hint="eastAsia"/>
          <w:b/>
          <w:bCs/>
          <w:sz w:val="24"/>
        </w:rPr>
        <w:t>三、建设地点：</w:t>
      </w:r>
      <w:r>
        <w:rPr>
          <w:rFonts w:hint="eastAsia"/>
          <w:sz w:val="24"/>
        </w:rPr>
        <w:t>长沙市雨花区曙光南路769号</w:t>
      </w:r>
    </w:p>
    <w:p>
      <w:pPr>
        <w:snapToGrid w:val="0"/>
        <w:spacing w:line="360" w:lineRule="auto"/>
        <w:ind w:firstLine="482" w:firstLineChars="200"/>
        <w:rPr>
          <w:sz w:val="24"/>
        </w:rPr>
      </w:pPr>
      <w:r>
        <w:rPr>
          <w:rFonts w:hint="eastAsia"/>
          <w:b/>
          <w:bCs/>
          <w:sz w:val="24"/>
        </w:rPr>
        <w:t>四、预算金额：</w:t>
      </w:r>
      <w:r>
        <w:rPr>
          <w:rFonts w:hint="eastAsia"/>
          <w:sz w:val="24"/>
          <w:lang w:val="en-US" w:eastAsia="zh-CN"/>
        </w:rPr>
        <w:t>75503.31</w:t>
      </w:r>
      <w:r>
        <w:rPr>
          <w:rFonts w:hint="eastAsia"/>
          <w:sz w:val="24"/>
        </w:rPr>
        <w:t>元</w:t>
      </w:r>
    </w:p>
    <w:p>
      <w:pPr>
        <w:snapToGrid w:val="0"/>
        <w:spacing w:line="360" w:lineRule="auto"/>
        <w:ind w:firstLine="482" w:firstLineChars="200"/>
        <w:rPr>
          <w:sz w:val="24"/>
        </w:rPr>
      </w:pPr>
      <w:r>
        <w:rPr>
          <w:rFonts w:hint="eastAsia"/>
          <w:b/>
          <w:bCs/>
          <w:sz w:val="24"/>
        </w:rPr>
        <w:t>五、资金来源：</w:t>
      </w:r>
      <w:r>
        <w:rPr>
          <w:rFonts w:hint="eastAsia"/>
          <w:sz w:val="24"/>
        </w:rPr>
        <w:t>自筹资金</w:t>
      </w:r>
    </w:p>
    <w:p>
      <w:pPr>
        <w:snapToGrid w:val="0"/>
        <w:spacing w:line="360" w:lineRule="auto"/>
        <w:ind w:firstLine="482" w:firstLineChars="200"/>
        <w:rPr>
          <w:sz w:val="24"/>
        </w:rPr>
      </w:pPr>
      <w:r>
        <w:rPr>
          <w:rFonts w:hint="eastAsia"/>
          <w:b/>
          <w:bCs/>
          <w:sz w:val="24"/>
        </w:rPr>
        <w:t>六、项目概况：</w:t>
      </w:r>
    </w:p>
    <w:p>
      <w:pPr>
        <w:snapToGrid w:val="0"/>
        <w:spacing w:line="360" w:lineRule="auto"/>
        <w:ind w:firstLine="480" w:firstLineChars="200"/>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四病室因业务功能需要，门厅区域需进行改造，包括消防设施安装、墙地顶维修改造、库房维修改造及雨棚、防护网维修改造；近期五病室配餐室连接的室外污水池污水外溢，经查该污水池未接入室外主污水管道，拟将该污水池与室外主污水管道接驳，并对精神科楼A栋外东南角发生垮塌的污水井进行修复</w:t>
      </w:r>
      <w:r>
        <w:rPr>
          <w:rFonts w:hint="eastAsia" w:ascii="宋体" w:hAnsi="宋体" w:cs="宋体"/>
          <w:spacing w:val="0"/>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2" w:firstLineChars="200"/>
        <w:textAlignment w:val="auto"/>
        <w:rPr>
          <w:rFonts w:hint="eastAsia"/>
          <w:b/>
          <w:bCs/>
          <w:sz w:val="24"/>
        </w:rPr>
      </w:pPr>
      <w:r>
        <w:rPr>
          <w:rFonts w:hint="eastAsia"/>
          <w:b/>
          <w:bCs/>
          <w:sz w:val="24"/>
        </w:rPr>
        <w:t>建设内容及规模：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FF"/>
          <w:spacing w:val="0"/>
          <w:sz w:val="24"/>
          <w:szCs w:val="24"/>
        </w:rPr>
      </w:pPr>
      <w:r>
        <w:rPr>
          <w:rFonts w:hint="eastAsia" w:ascii="宋体" w:hAnsi="宋体" w:eastAsia="宋体" w:cs="宋体"/>
          <w:color w:val="auto"/>
          <w:spacing w:val="0"/>
          <w:sz w:val="24"/>
          <w:szCs w:val="24"/>
        </w:rPr>
        <w:t>本项目改造内容包括：</w:t>
      </w:r>
      <w:r>
        <w:rPr>
          <w:rFonts w:hint="eastAsia" w:ascii="宋体" w:hAnsi="宋体" w:eastAsia="宋体" w:cs="宋体"/>
          <w:spacing w:val="0"/>
          <w:sz w:val="24"/>
          <w:szCs w:val="24"/>
        </w:rPr>
        <w:t>主要包括对门厅区域的消防安装设施、墙地顶维修改造，库房维修改造及雨棚、防护网维修改造；对五病室配餐室连接的室外污水管进行改造修复工程等</w:t>
      </w:r>
      <w:r>
        <w:rPr>
          <w:rFonts w:hint="eastAsia" w:ascii="宋体" w:hAnsi="宋体" w:eastAsia="宋体" w:cs="宋体"/>
          <w:color w:val="0000FF"/>
          <w:spacing w:val="0"/>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sz w:val="24"/>
        </w:rPr>
      </w:pPr>
      <w:r>
        <w:rPr>
          <w:rFonts w:hint="eastAsia"/>
          <w:b/>
          <w:bCs/>
          <w:sz w:val="24"/>
        </w:rPr>
        <w:t>八、建设工期：</w:t>
      </w:r>
      <w:r>
        <w:rPr>
          <w:rFonts w:hint="eastAsia"/>
          <w:sz w:val="24"/>
          <w:lang w:val="en-US" w:eastAsia="zh-CN"/>
        </w:rPr>
        <w:t>30</w:t>
      </w:r>
      <w:r>
        <w:rPr>
          <w:rFonts w:hint="eastAsia"/>
          <w:sz w:val="24"/>
        </w:rPr>
        <w:t>日，自合同签订之日起算。</w:t>
      </w:r>
    </w:p>
    <w:p>
      <w:pPr>
        <w:snapToGrid w:val="0"/>
        <w:spacing w:line="360" w:lineRule="auto"/>
        <w:ind w:firstLine="482" w:firstLineChars="200"/>
        <w:rPr>
          <w:b/>
          <w:bCs/>
          <w:sz w:val="24"/>
        </w:rPr>
      </w:pPr>
      <w:r>
        <w:rPr>
          <w:rFonts w:hint="eastAsia"/>
          <w:b/>
          <w:bCs/>
          <w:sz w:val="24"/>
        </w:rPr>
        <w:t>九、质量标准：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1、本工程质量符合现行使用的</w:t>
      </w:r>
      <w:r>
        <w:rPr>
          <w:rFonts w:hint="eastAsia" w:ascii="宋体" w:hAnsi="宋体" w:eastAsia="宋体" w:cs="宋体"/>
          <w:sz w:val="24"/>
          <w:szCs w:val="24"/>
          <w:u w:val="none"/>
          <w:lang w:eastAsia="zh-CN"/>
        </w:rPr>
        <w:t>《建筑工程施工质量验收统一标准》（GB50300-2013）、《建筑装饰装修工程质量验收规范》(GB50210-2018)</w:t>
      </w:r>
      <w:r>
        <w:rPr>
          <w:rFonts w:hint="eastAsia" w:ascii="宋体" w:hAnsi="宋体" w:eastAsia="宋体" w:cs="宋体"/>
          <w:sz w:val="24"/>
        </w:rPr>
        <w:t>要求验收合格。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cs="宋体"/>
          <w:sz w:val="24"/>
        </w:rPr>
        <w:t>2、施工期间，应接受采购人的监督管理，遵守有关规定。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eastAsia="zh-CN"/>
        </w:rPr>
        <w:t>施工单位</w:t>
      </w:r>
      <w:r>
        <w:rPr>
          <w:rFonts w:hint="eastAsia" w:ascii="宋体" w:hAnsi="宋体" w:cs="宋体"/>
          <w:sz w:val="24"/>
        </w:rPr>
        <w:t>因工程质量原因不能验收，必须进行返工并承担返工的费用，直到达到工程质量验收标准为止。如因施工质量不达标给甲方造成了损失，</w:t>
      </w:r>
      <w:r>
        <w:rPr>
          <w:rFonts w:hint="eastAsia" w:ascii="宋体" w:hAnsi="宋体" w:cs="宋体"/>
          <w:sz w:val="24"/>
          <w:lang w:eastAsia="zh-CN"/>
        </w:rPr>
        <w:t>施工单位</w:t>
      </w:r>
      <w:r>
        <w:rPr>
          <w:rFonts w:hint="eastAsia" w:ascii="宋体" w:hAnsi="宋体" w:cs="宋体"/>
          <w:sz w:val="24"/>
        </w:rPr>
        <w:t>应无条件照价赔偿。</w:t>
      </w:r>
    </w:p>
    <w:p>
      <w:pPr>
        <w:snapToGrid w:val="0"/>
        <w:spacing w:line="360" w:lineRule="auto"/>
        <w:ind w:firstLine="482" w:firstLineChars="200"/>
        <w:rPr>
          <w:rFonts w:ascii="宋体" w:hAnsi="宋体" w:cs="宋体"/>
          <w:b/>
          <w:bCs/>
          <w:sz w:val="24"/>
        </w:rPr>
      </w:pPr>
      <w:r>
        <w:rPr>
          <w:rFonts w:hint="eastAsia" w:ascii="宋体" w:hAnsi="宋体" w:cs="宋体"/>
          <w:b/>
          <w:bCs/>
          <w:sz w:val="24"/>
        </w:rPr>
        <w:t>十、工程保修</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sz w:val="24"/>
        </w:rPr>
      </w:pPr>
      <w:r>
        <w:rPr>
          <w:rFonts w:hint="eastAsia" w:ascii="宋体" w:hAnsi="宋体" w:cs="宋体"/>
          <w:bCs/>
          <w:sz w:val="24"/>
        </w:rPr>
        <w:t>1、</w:t>
      </w:r>
      <w:r>
        <w:rPr>
          <w:rFonts w:hint="eastAsia" w:ascii="宋体" w:hAnsi="宋体" w:cs="宋体"/>
          <w:sz w:val="24"/>
          <w:lang w:eastAsia="zh-CN"/>
        </w:rPr>
        <w:t>施工单位</w:t>
      </w:r>
      <w:r>
        <w:rPr>
          <w:rFonts w:hint="eastAsia" w:ascii="宋体" w:hAnsi="宋体" w:cs="宋体"/>
          <w:sz w:val="24"/>
        </w:rPr>
        <w:t>施工项目保修按国家住建委第80号《房屋建筑工程质量保修办法》规定的期限执行，由</w:t>
      </w:r>
      <w:r>
        <w:rPr>
          <w:rFonts w:hint="eastAsia" w:ascii="宋体" w:hAnsi="宋体" w:cs="宋体"/>
          <w:sz w:val="24"/>
          <w:lang w:eastAsia="zh-CN"/>
        </w:rPr>
        <w:t>施工单位</w:t>
      </w:r>
      <w:r>
        <w:rPr>
          <w:rFonts w:hint="eastAsia" w:ascii="宋体" w:hAnsi="宋体" w:cs="宋体"/>
          <w:sz w:val="24"/>
        </w:rPr>
        <w:t>承担其责任与义务。</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sz w:val="24"/>
        </w:rPr>
      </w:pPr>
      <w:r>
        <w:rPr>
          <w:rFonts w:hint="eastAsia" w:ascii="宋体" w:hAnsi="宋体" w:cs="宋体"/>
          <w:sz w:val="24"/>
        </w:rPr>
        <w:t>2、保修期内</w:t>
      </w:r>
      <w:r>
        <w:rPr>
          <w:rFonts w:hint="eastAsia" w:ascii="宋体" w:hAnsi="宋体" w:cs="宋体"/>
          <w:sz w:val="24"/>
          <w:lang w:eastAsia="zh-CN"/>
        </w:rPr>
        <w:t>施工单位</w:t>
      </w:r>
      <w:r>
        <w:rPr>
          <w:rFonts w:hint="eastAsia" w:ascii="宋体" w:hAnsi="宋体" w:cs="宋体"/>
          <w:sz w:val="24"/>
        </w:rPr>
        <w:t>须在规定时间内无偿维修完好，否则，由采购人自行安排维修，维修费在质保金中按实扣除</w:t>
      </w:r>
      <w:r>
        <w:rPr>
          <w:rFonts w:hint="eastAsia" w:ascii="宋体" w:hAnsi="宋体" w:cs="宋体"/>
          <w:color w:val="0000FF"/>
          <w:sz w:val="24"/>
          <w:lang w:eastAsia="zh-CN"/>
        </w:rPr>
        <w:t>，</w:t>
      </w:r>
      <w:r>
        <w:rPr>
          <w:rFonts w:hint="eastAsia" w:ascii="宋体" w:hAnsi="宋体" w:cs="宋体"/>
          <w:color w:val="000000" w:themeColor="text1"/>
          <w:sz w:val="24"/>
          <w:lang w:eastAsia="zh-CN"/>
          <w14:textFill>
            <w14:solidFill>
              <w14:schemeClr w14:val="tx1"/>
            </w14:solidFill>
          </w14:textFill>
        </w:rPr>
        <w:t>不足部分向施工单位追缴</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3、保修期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（1）防水工程项目为</w:t>
      </w:r>
      <w:r>
        <w:rPr>
          <w:rFonts w:hint="eastAsia" w:ascii="宋体" w:hAnsi="宋体" w:cs="宋体"/>
          <w:sz w:val="24"/>
          <w:u w:val="single"/>
        </w:rPr>
        <w:t>5</w:t>
      </w:r>
      <w:r>
        <w:rPr>
          <w:rFonts w:hint="eastAsia" w:ascii="宋体" w:hAnsi="宋体" w:cs="宋体"/>
          <w:sz w:val="24"/>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rPr>
      </w:pPr>
      <w:r>
        <w:rPr>
          <w:rFonts w:hint="eastAsia" w:ascii="宋体" w:hAnsi="宋体" w:cs="宋体"/>
          <w:sz w:val="24"/>
        </w:rPr>
        <w:t>（2）电气管线工程、给排水管道、设备安装工程为：</w:t>
      </w:r>
      <w:r>
        <w:rPr>
          <w:rFonts w:hint="eastAsia" w:ascii="宋体" w:hAnsi="宋体" w:cs="宋体"/>
          <w:sz w:val="24"/>
          <w:u w:val="single"/>
        </w:rPr>
        <w:t>2</w:t>
      </w:r>
      <w:r>
        <w:rPr>
          <w:rFonts w:hint="eastAsia" w:ascii="宋体" w:hAnsi="宋体" w:cs="宋体"/>
          <w:sz w:val="24"/>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（3）其他项目为：2年。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4、质保期内，如工程出现质量问题，施工单位应保证接到甲方通知后24小时内派人进行检查及维修，并应在甲方确定的合理期限内修复完毕，如施工单位逾期未派人修复或二次维修后仍出现问题的，甲方有权另行委托第三方维修，所需费用和甲方因此受到的损失由施工单位承担，甲方有权在质保金中扣除，不足部分向施工单位追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5、在质保期内，施工单位应定期对施工工程进行巡访，做好回访记录，并对存在隐患的质量问题，予以及时解决。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6、项目验收不合格的，施工单位必须无条件返工并承担返工费用，直至达到工程验收质量标准，返工时间计算至工期内。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7、施工单位未按时完工的，每逾期一天，应向采购人支付违约金，逾期超过7天的，采购人有权单方面解除合同。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8、如施工单位违约，采购人可单方面解除本合同，给采购人造成实际损失的，施工单位应承担相应赔偿责任。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pPr>
      <w:r>
        <w:rPr>
          <w:rFonts w:hint="eastAsia" w:ascii="宋体" w:hAnsi="宋体" w:cs="宋体"/>
          <w:sz w:val="24"/>
          <w:lang w:val="en-US" w:eastAsia="zh-CN"/>
        </w:rPr>
        <w:t>9、施工单位不能按时交付合同约定的产品或进行备案的，每延误一天应向采购人偿付违约金。</w:t>
      </w:r>
    </w:p>
    <w:p>
      <w:pPr>
        <w:snapToGrid w:val="0"/>
        <w:spacing w:line="360" w:lineRule="auto"/>
        <w:ind w:firstLine="482" w:firstLineChars="200"/>
        <w:rPr>
          <w:b/>
          <w:bCs/>
          <w:sz w:val="24"/>
        </w:rPr>
      </w:pPr>
      <w:r>
        <w:rPr>
          <w:rFonts w:hint="eastAsia"/>
          <w:b/>
          <w:bCs/>
          <w:sz w:val="24"/>
        </w:rPr>
        <w:t>十一、编制依据：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、《建设工程造价咨询规范》GB/T51095-2015；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、《建设工程招标控制价编审规程》CECA/GC6-2011；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、《建设工程施工承包和承包计价管理方法》住建部2013 年16 号令；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、2020 年《湖南省建设工程计价办法》；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、湘建价[2020]56 号文湖南省住房和城乡建设厅关于印发2020《湖南省建设工程计价办法》及《湖南省建设工程消耗量标准》的通知；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、2020 年《湖南省房屋建筑与装饰工程消耗量标准》、2020 年《湖南省安装 工程消耗量标准》、2020 年《湖南省市政工程消耗量标准》、2020 年《湖南省市  政排水设施维护工程消耗量标准》、2020 年《湖南省仿古建筑工程消耗量标准》、2020 年《湖南省园林绿化工程消耗量标准》及其统一解释文件；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、长住建发[2020]103 号长沙市住房与建设局关于调整新型智能环保渣土车运输和建设工程扬尘防治计价规定的通知；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、湘建价〔2021〕238 号湖南省住房和城乡建设厅关于印发《湖南省房屋改造加固及维修工程消耗量标准》的通知；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、湘建价[2022]146号湖南省住房和城乡建设厅关于发布《湖南省建设工程计价依据动态调整汇编（2022年度第一期）》的通知；</w:t>
      </w:r>
    </w:p>
    <w:p>
      <w:pPr>
        <w:snapToGrid w:val="0"/>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、《长沙建设造价》2024 年 1 月发布的材料预算价，缺项材料的价格参</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照市场询价。</w:t>
      </w:r>
    </w:p>
    <w:p>
      <w:pPr>
        <w:snapToGrid w:val="0"/>
        <w:spacing w:line="360" w:lineRule="auto"/>
        <w:ind w:firstLine="482" w:firstLineChars="200"/>
        <w:rPr>
          <w:b/>
          <w:bCs/>
          <w:sz w:val="24"/>
        </w:rPr>
      </w:pPr>
      <w:r>
        <w:rPr>
          <w:rFonts w:hint="eastAsia"/>
          <w:b/>
          <w:bCs/>
          <w:sz w:val="24"/>
        </w:rPr>
        <w:t>十二、</w:t>
      </w:r>
      <w:r>
        <w:rPr>
          <w:b/>
          <w:bCs/>
          <w:sz w:val="24"/>
        </w:rPr>
        <w:t>付款方式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lang w:eastAsia="zh-CN"/>
        </w:rPr>
      </w:pPr>
      <w:r>
        <w:rPr>
          <w:rFonts w:hint="eastAsia"/>
          <w:sz w:val="24"/>
        </w:rPr>
        <w:t>1、付款人：</w:t>
      </w:r>
      <w:r>
        <w:rPr>
          <w:rFonts w:hint="eastAsia"/>
          <w:sz w:val="24"/>
          <w:lang w:eastAsia="zh-CN"/>
        </w:rPr>
        <w:t>长沙市第三社会福利院（长沙市第九医院、长沙市精神病医院）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rPr>
      </w:pPr>
      <w:r>
        <w:rPr>
          <w:sz w:val="24"/>
        </w:rPr>
        <w:t>2</w:t>
      </w:r>
      <w:r>
        <w:rPr>
          <w:rFonts w:hint="eastAsia"/>
          <w:sz w:val="24"/>
        </w:rPr>
        <w:t>、结算金额：最终结算金额以采购人委托的第三方造价咨询单位审核金额为准</w:t>
      </w:r>
      <w:r>
        <w:rPr>
          <w:sz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sz w:val="24"/>
          <w:lang w:val="en-US" w:eastAsia="zh-CN"/>
        </w:rPr>
      </w:pPr>
      <w:r>
        <w:rPr>
          <w:rFonts w:hint="eastAsia"/>
          <w:sz w:val="24"/>
        </w:rPr>
        <w:t>3、付款方式：</w:t>
      </w:r>
      <w:r>
        <w:rPr>
          <w:rFonts w:hint="eastAsia"/>
          <w:sz w:val="24"/>
          <w:lang w:eastAsia="zh-CN"/>
        </w:rPr>
        <w:t>无预付款，</w:t>
      </w:r>
      <w:r>
        <w:rPr>
          <w:rFonts w:hint="eastAsia"/>
          <w:sz w:val="24"/>
        </w:rPr>
        <w:t>办理竣工验收后，</w:t>
      </w:r>
      <w:r>
        <w:rPr>
          <w:rFonts w:hint="eastAsia"/>
          <w:sz w:val="24"/>
          <w:lang w:eastAsia="zh-CN"/>
        </w:rPr>
        <w:t>经第三方造价咨询单位</w:t>
      </w:r>
      <w:r>
        <w:rPr>
          <w:rFonts w:hint="eastAsia"/>
          <w:sz w:val="24"/>
        </w:rPr>
        <w:t>工程结算评审后支付</w:t>
      </w:r>
      <w:r>
        <w:rPr>
          <w:rFonts w:hint="eastAsia"/>
          <w:sz w:val="24"/>
          <w:lang w:eastAsia="zh-CN"/>
        </w:rPr>
        <w:t>至</w:t>
      </w:r>
      <w:r>
        <w:rPr>
          <w:rFonts w:hint="eastAsia"/>
          <w:sz w:val="24"/>
        </w:rPr>
        <w:t>结算评审金额9</w:t>
      </w:r>
      <w:r>
        <w:rPr>
          <w:rFonts w:hint="eastAsia"/>
          <w:sz w:val="24"/>
          <w:lang w:val="en-US" w:eastAsia="zh-CN"/>
        </w:rPr>
        <w:t>7</w:t>
      </w:r>
      <w:r>
        <w:rPr>
          <w:rFonts w:hint="eastAsia"/>
          <w:sz w:val="24"/>
        </w:rPr>
        <w:t>%的工程款，预留</w:t>
      </w:r>
      <w:r>
        <w:rPr>
          <w:rFonts w:hint="eastAsia"/>
          <w:sz w:val="24"/>
          <w:lang w:val="en-US" w:eastAsia="zh-CN"/>
        </w:rPr>
        <w:t>3</w:t>
      </w:r>
      <w:r>
        <w:rPr>
          <w:rFonts w:hint="eastAsia"/>
          <w:sz w:val="24"/>
        </w:rPr>
        <w:t>%作为质量保证金，待工程交付使用质保期满2年后（无质量问题及其他经济法律纠纷）无息付清。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rPr>
      </w:pPr>
      <w:r>
        <w:rPr>
          <w:rFonts w:hint="eastAsia"/>
          <w:sz w:val="24"/>
          <w:lang w:val="en-US" w:eastAsia="zh-CN"/>
        </w:rPr>
        <w:t>4、</w:t>
      </w:r>
      <w:r>
        <w:rPr>
          <w:rFonts w:hint="eastAsia"/>
          <w:sz w:val="24"/>
        </w:rPr>
        <w:t>因</w:t>
      </w:r>
      <w:r>
        <w:rPr>
          <w:rFonts w:hint="eastAsia" w:ascii="宋体" w:hAnsi="宋体" w:cs="宋体"/>
          <w:sz w:val="24"/>
          <w:lang w:eastAsia="zh-CN"/>
        </w:rPr>
        <w:t>施工单位</w:t>
      </w:r>
      <w:r>
        <w:rPr>
          <w:rFonts w:hint="eastAsia"/>
          <w:sz w:val="24"/>
        </w:rPr>
        <w:t>原因导致工期延误，逾期竣工违约金的计算方法为合同金额的0.4‰/天。</w:t>
      </w:r>
    </w:p>
    <w:p>
      <w:pPr>
        <w:snapToGrid w:val="0"/>
        <w:spacing w:line="360" w:lineRule="auto"/>
        <w:ind w:firstLine="482" w:firstLineChars="200"/>
        <w:rPr>
          <w:rFonts w:ascii="宋体" w:hAnsi="宋体" w:cs="宋体"/>
          <w:b/>
          <w:bCs/>
          <w:sz w:val="24"/>
        </w:rPr>
      </w:pPr>
      <w:r>
        <w:rPr>
          <w:rFonts w:hint="eastAsia"/>
          <w:b/>
          <w:bCs/>
          <w:sz w:val="24"/>
        </w:rPr>
        <w:t>十三、</w:t>
      </w:r>
      <w:r>
        <w:rPr>
          <w:rFonts w:hint="eastAsia" w:ascii="宋体" w:hAnsi="宋体" w:cs="宋体"/>
          <w:b/>
          <w:bCs/>
          <w:sz w:val="24"/>
        </w:rPr>
        <w:t>验收要求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1、</w:t>
      </w:r>
      <w:r>
        <w:rPr>
          <w:rFonts w:hint="eastAsia"/>
          <w:color w:val="000000" w:themeColor="text1"/>
          <w:sz w:val="24"/>
          <w14:textFill>
            <w14:solidFill>
              <w14:schemeClr w14:val="tx1"/>
            </w14:solidFill>
          </w14:textFill>
        </w:rPr>
        <w:t>由采购人组织验收活动，</w:t>
      </w:r>
      <w:r>
        <w:rPr>
          <w:rFonts w:hint="eastAsia"/>
          <w:color w:val="000000" w:themeColor="text1"/>
          <w:sz w:val="24"/>
          <w:lang w:eastAsia="zh-CN"/>
          <w14:textFill>
            <w14:solidFill>
              <w14:schemeClr w14:val="tx1"/>
            </w14:solidFill>
          </w14:textFill>
        </w:rPr>
        <w:t>根据采购需求、项目合同和项目预算编制文件中材料、机械规格型号进行验收。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lang w:val="en-US" w:eastAsia="zh-CN"/>
        </w:rPr>
        <w:t>2、</w:t>
      </w:r>
      <w:r>
        <w:rPr>
          <w:rFonts w:hint="eastAsia"/>
          <w:color w:val="000000" w:themeColor="text1"/>
          <w:sz w:val="24"/>
          <w:lang w:eastAsia="zh-CN"/>
          <w14:textFill>
            <w14:solidFill>
              <w14:schemeClr w14:val="tx1"/>
            </w14:solidFill>
          </w14:textFill>
        </w:rPr>
        <w:t>施工单位</w:t>
      </w:r>
      <w:r>
        <w:rPr>
          <w:rFonts w:hint="eastAsia"/>
          <w:color w:val="000000" w:themeColor="text1"/>
          <w:sz w:val="24"/>
          <w14:textFill>
            <w14:solidFill>
              <w14:schemeClr w14:val="tx1"/>
            </w14:solidFill>
          </w14:textFill>
        </w:rPr>
        <w:t>负责在当地建设行政主管部门办理工程竣工验收备案（如需要）。</w:t>
      </w:r>
    </w:p>
    <w:p>
      <w:pPr>
        <w:snapToGrid w:val="0"/>
        <w:spacing w:line="360" w:lineRule="auto"/>
        <w:ind w:firstLine="482" w:firstLineChars="200"/>
        <w:rPr>
          <w:rFonts w:ascii="宋体" w:hAnsi="宋体" w:cs="宋体"/>
          <w:b/>
          <w:bCs/>
          <w:sz w:val="24"/>
        </w:rPr>
      </w:pPr>
      <w:r>
        <w:rPr>
          <w:rFonts w:hint="eastAsia" w:ascii="宋体" w:hAnsi="宋体" w:cs="宋体"/>
          <w:b/>
          <w:bCs/>
          <w:sz w:val="24"/>
        </w:rPr>
        <w:t>十四、施工原则及单位要求</w:t>
      </w:r>
    </w:p>
    <w:p>
      <w:pPr>
        <w:pStyle w:val="9"/>
        <w:numPr>
          <w:ilvl w:val="0"/>
          <w:numId w:val="0"/>
        </w:numPr>
        <w:snapToGrid w:val="0"/>
        <w:spacing w:line="360" w:lineRule="auto"/>
        <w:ind w:firstLine="480" w:firstLineChars="200"/>
        <w:jc w:val="left"/>
        <w:rPr>
          <w:rFonts w:ascii="宋体" w:hAnsi="宋体" w:cs="宋体"/>
          <w:b w:val="0"/>
          <w:bCs w:val="0"/>
          <w:sz w:val="24"/>
        </w:rPr>
      </w:pPr>
      <w:r>
        <w:rPr>
          <w:rFonts w:ascii="宋体" w:hAnsi="宋体" w:cs="宋体"/>
          <w:b w:val="0"/>
          <w:bCs w:val="0"/>
          <w:sz w:val="24"/>
          <w:lang w:val="en-US"/>
        </w:rPr>
        <w:t>1、</w:t>
      </w:r>
      <w:r>
        <w:rPr>
          <w:rFonts w:hint="eastAsia" w:ascii="宋体" w:hAnsi="宋体" w:cs="宋体"/>
          <w:b w:val="0"/>
          <w:bCs w:val="0"/>
          <w:sz w:val="24"/>
          <w:lang w:val="en-US" w:eastAsia="zh-CN"/>
        </w:rPr>
        <w:t>施工单位</w:t>
      </w:r>
      <w:r>
        <w:rPr>
          <w:rFonts w:ascii="宋体" w:hAnsi="宋体" w:cs="宋体"/>
          <w:b w:val="0"/>
          <w:bCs w:val="0"/>
          <w:sz w:val="24"/>
          <w:lang w:val="en-US"/>
        </w:rPr>
        <w:t>须具有</w:t>
      </w:r>
      <w:r>
        <w:rPr>
          <w:rFonts w:hint="eastAsia" w:cs="Times New Roman"/>
          <w:b w:val="0"/>
          <w:bCs w:val="0"/>
          <w:color w:val="auto"/>
          <w:kern w:val="2"/>
          <w:sz w:val="24"/>
          <w:szCs w:val="24"/>
          <w:lang w:val="en-US" w:eastAsia="zh-CN" w:bidi="ar-SA"/>
        </w:rPr>
        <w:t>土石方、</w:t>
      </w:r>
      <w:r>
        <w:rPr>
          <w:rFonts w:hint="eastAsia" w:ascii="Times New Roman" w:hAnsi="Times New Roman" w:eastAsia="宋体" w:cs="Times New Roman"/>
          <w:b w:val="0"/>
          <w:bCs w:val="0"/>
          <w:color w:val="auto"/>
          <w:kern w:val="2"/>
          <w:sz w:val="24"/>
          <w:szCs w:val="24"/>
          <w:lang w:val="en-US" w:eastAsia="zh-CN" w:bidi="ar-SA"/>
        </w:rPr>
        <w:t>装饰装修、给排水及强弱电安装</w:t>
      </w:r>
      <w:r>
        <w:rPr>
          <w:rFonts w:ascii="宋体" w:hAnsi="宋体" w:cs="宋体"/>
          <w:b w:val="0"/>
          <w:bCs w:val="0"/>
          <w:sz w:val="24"/>
          <w:lang w:val="en-US"/>
        </w:rPr>
        <w:t>能力（以营业执照经营范围为准）。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default" w:ascii="宋体" w:hAnsi="宋体" w:cs="宋体"/>
          <w:sz w:val="24"/>
          <w:lang w:val="en-US"/>
        </w:rPr>
        <w:t>2、</w:t>
      </w:r>
      <w:r>
        <w:rPr>
          <w:rFonts w:hint="eastAsia" w:ascii="宋体" w:hAnsi="宋体" w:cs="宋体"/>
          <w:sz w:val="24"/>
          <w:lang w:eastAsia="zh-CN"/>
        </w:rPr>
        <w:t>施工单位</w:t>
      </w:r>
      <w:r>
        <w:rPr>
          <w:rFonts w:hint="eastAsia" w:ascii="宋体" w:hAnsi="宋体" w:cs="宋体"/>
          <w:sz w:val="24"/>
        </w:rPr>
        <w:t>必须严格执行国家、省或行业现行的工程建设标准，确保工程质量达到合格以上的验收质量。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default" w:ascii="宋体" w:hAnsi="宋体" w:cs="宋体"/>
          <w:sz w:val="24"/>
          <w:lang w:val="en-US"/>
        </w:rPr>
        <w:t>3、</w:t>
      </w:r>
      <w:r>
        <w:rPr>
          <w:rFonts w:hint="eastAsia" w:ascii="宋体" w:hAnsi="宋体" w:cs="宋体"/>
          <w:sz w:val="24"/>
          <w:lang w:eastAsia="zh-CN"/>
        </w:rPr>
        <w:t>施工单位</w:t>
      </w:r>
      <w:r>
        <w:rPr>
          <w:rFonts w:hint="eastAsia" w:ascii="宋体" w:hAnsi="宋体" w:cs="宋体"/>
          <w:sz w:val="24"/>
        </w:rPr>
        <w:t>须加强施工的组织管理，所有施工人员须遵守文明安全施工的有关规章制度，持证施工人员工作证上岗。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default" w:ascii="宋体" w:hAnsi="宋体" w:cs="宋体"/>
          <w:sz w:val="24"/>
          <w:lang w:val="en-US"/>
        </w:rPr>
        <w:t>4、</w:t>
      </w:r>
      <w:r>
        <w:rPr>
          <w:rFonts w:hint="eastAsia" w:ascii="宋体" w:hAnsi="宋体" w:cs="宋体"/>
          <w:sz w:val="24"/>
          <w:lang w:eastAsia="zh-CN"/>
        </w:rPr>
        <w:t>施工单位</w:t>
      </w:r>
      <w:r>
        <w:rPr>
          <w:rFonts w:hint="eastAsia" w:ascii="宋体" w:hAnsi="宋体" w:cs="宋体"/>
          <w:sz w:val="24"/>
        </w:rPr>
        <w:t>必须推行安全生产标准化管理，杜绝重大安全事故，避免一般性事故的发生。确保在施工中无人身伤亡和机械设备事故。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default" w:ascii="宋体" w:hAnsi="宋体" w:cs="宋体"/>
          <w:sz w:val="24"/>
          <w:lang w:val="en-US"/>
        </w:rPr>
        <w:t>5、</w:t>
      </w:r>
      <w:r>
        <w:rPr>
          <w:rFonts w:hint="eastAsia" w:ascii="宋体" w:hAnsi="宋体" w:cs="宋体"/>
          <w:sz w:val="24"/>
          <w:lang w:eastAsia="zh-CN"/>
        </w:rPr>
        <w:t>施工单位</w:t>
      </w:r>
      <w:r>
        <w:rPr>
          <w:rFonts w:hint="eastAsia" w:ascii="宋体" w:hAnsi="宋体" w:cs="宋体"/>
          <w:sz w:val="24"/>
        </w:rPr>
        <w:t>应严格遵守各项施工工艺程序。施工前应编制严密的材料进场计划，保证施工用材料的供应和质量。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default" w:ascii="宋体" w:hAnsi="宋体" w:cs="宋体"/>
          <w:sz w:val="24"/>
          <w:lang w:val="en-US"/>
        </w:rPr>
        <w:t>6、</w:t>
      </w:r>
      <w:r>
        <w:rPr>
          <w:rFonts w:hint="eastAsia" w:ascii="宋体" w:hAnsi="宋体" w:cs="宋体"/>
          <w:sz w:val="24"/>
          <w:lang w:eastAsia="zh-CN"/>
        </w:rPr>
        <w:t>施工单位</w:t>
      </w:r>
      <w:r>
        <w:rPr>
          <w:rFonts w:hint="eastAsia" w:ascii="宋体" w:hAnsi="宋体" w:cs="宋体"/>
          <w:sz w:val="24"/>
        </w:rPr>
        <w:t>应针对每项具体的任务编制</w:t>
      </w:r>
      <w:r>
        <w:rPr>
          <w:rFonts w:hint="eastAsia" w:ascii="宋体" w:hAnsi="宋体" w:cs="宋体"/>
          <w:sz w:val="24"/>
          <w:lang w:eastAsia="zh-CN"/>
        </w:rPr>
        <w:t>施工单位</w:t>
      </w:r>
      <w:r>
        <w:rPr>
          <w:rFonts w:hint="eastAsia" w:ascii="宋体" w:hAnsi="宋体" w:cs="宋体"/>
          <w:sz w:val="24"/>
        </w:rPr>
        <w:t>案，对于不同的项目特点和工艺要求，充分利用空间操作有序施工，缩短施工工期。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default" w:ascii="宋体" w:hAnsi="宋体" w:cs="宋体"/>
          <w:sz w:val="24"/>
          <w:lang w:val="en-US"/>
        </w:rPr>
        <w:t>7、</w:t>
      </w:r>
      <w:r>
        <w:rPr>
          <w:rFonts w:hint="eastAsia" w:ascii="宋体" w:hAnsi="宋体" w:cs="宋体"/>
          <w:sz w:val="24"/>
          <w:lang w:eastAsia="zh-CN"/>
        </w:rPr>
        <w:t>施工单位</w:t>
      </w:r>
      <w:r>
        <w:rPr>
          <w:rFonts w:hint="eastAsia" w:ascii="宋体" w:hAnsi="宋体" w:cs="宋体"/>
          <w:sz w:val="24"/>
        </w:rPr>
        <w:t>必须做好“施工准备，人员准备，技术准备，材料</w:t>
      </w:r>
      <w:bookmarkStart w:id="0" w:name="_GoBack"/>
      <w:bookmarkEnd w:id="0"/>
      <w:r>
        <w:rPr>
          <w:rFonts w:hint="eastAsia" w:ascii="宋体" w:hAnsi="宋体" w:cs="宋体"/>
          <w:sz w:val="24"/>
        </w:rPr>
        <w:t>物资准备，资金准备”，切实履行好职责。</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default" w:ascii="宋体" w:hAnsi="宋体" w:cs="宋体"/>
          <w:sz w:val="24"/>
          <w:lang w:val="en-US"/>
        </w:rPr>
        <w:t>8、</w:t>
      </w:r>
      <w:r>
        <w:rPr>
          <w:rFonts w:hint="eastAsia" w:ascii="宋体" w:hAnsi="宋体" w:cs="宋体"/>
          <w:sz w:val="24"/>
        </w:rPr>
        <w:t>施工期间，不能影响办公区域的上班秩序，否则，由此引起的停工、赔偿等后果，由</w:t>
      </w:r>
      <w:r>
        <w:rPr>
          <w:rFonts w:hint="eastAsia" w:ascii="宋体" w:hAnsi="宋体" w:cs="宋体"/>
          <w:sz w:val="24"/>
          <w:lang w:eastAsia="zh-CN"/>
        </w:rPr>
        <w:t>施工单位</w:t>
      </w:r>
      <w:r>
        <w:rPr>
          <w:rFonts w:hint="eastAsia" w:ascii="宋体" w:hAnsi="宋体" w:cs="宋体"/>
          <w:sz w:val="24"/>
        </w:rPr>
        <w:t>自行承担。</w:t>
      </w:r>
    </w:p>
    <w:p>
      <w:pPr>
        <w:snapToGrid w:val="0"/>
        <w:spacing w:line="360" w:lineRule="auto"/>
        <w:ind w:firstLine="482" w:firstLineChars="200"/>
        <w:rPr>
          <w:rFonts w:ascii="宋体" w:hAnsi="宋体" w:cs="宋体"/>
          <w:b/>
          <w:bCs/>
          <w:sz w:val="24"/>
          <w:highlight w:val="none"/>
        </w:rPr>
      </w:pPr>
      <w:r>
        <w:rPr>
          <w:rFonts w:hint="default" w:ascii="宋体" w:hAnsi="宋体" w:cs="宋体"/>
          <w:b/>
          <w:bCs/>
          <w:sz w:val="24"/>
          <w:highlight w:val="none"/>
          <w:lang w:val="en-US"/>
        </w:rPr>
        <w:t>9、</w:t>
      </w:r>
      <w:r>
        <w:rPr>
          <w:rFonts w:hint="eastAsia" w:ascii="宋体" w:hAnsi="宋体" w:cs="宋体"/>
          <w:b/>
          <w:bCs/>
          <w:sz w:val="24"/>
          <w:highlight w:val="none"/>
          <w:lang w:eastAsia="zh-CN"/>
        </w:rPr>
        <w:t>施工单位</w:t>
      </w:r>
      <w:r>
        <w:rPr>
          <w:rFonts w:hint="eastAsia" w:ascii="宋体" w:hAnsi="宋体" w:cs="宋体"/>
          <w:b/>
          <w:bCs/>
          <w:sz w:val="24"/>
          <w:highlight w:val="none"/>
        </w:rPr>
        <w:t>须加强安全生产教育，</w:t>
      </w:r>
      <w:r>
        <w:rPr>
          <w:rFonts w:hint="eastAsia" w:ascii="宋体" w:hAnsi="宋体" w:cs="宋体"/>
          <w:b/>
          <w:bCs/>
          <w:sz w:val="24"/>
          <w:highlight w:val="none"/>
          <w:lang w:eastAsia="zh-CN"/>
        </w:rPr>
        <w:t>施工前向医院进行人员信息备案，施工过程中</w:t>
      </w:r>
      <w:r>
        <w:rPr>
          <w:rFonts w:hint="eastAsia" w:ascii="宋体" w:hAnsi="宋体" w:cs="宋体"/>
          <w:b/>
          <w:bCs/>
          <w:sz w:val="24"/>
          <w:highlight w:val="none"/>
        </w:rPr>
        <w:t>与安全有关的一切赔偿均由</w:t>
      </w:r>
      <w:r>
        <w:rPr>
          <w:rFonts w:hint="eastAsia" w:ascii="宋体" w:hAnsi="宋体" w:cs="宋体"/>
          <w:b/>
          <w:bCs/>
          <w:sz w:val="24"/>
          <w:highlight w:val="none"/>
          <w:lang w:eastAsia="zh-CN"/>
        </w:rPr>
        <w:t>施工单位</w:t>
      </w:r>
      <w:r>
        <w:rPr>
          <w:rFonts w:hint="eastAsia" w:ascii="宋体" w:hAnsi="宋体" w:cs="宋体"/>
          <w:b/>
          <w:bCs/>
          <w:sz w:val="24"/>
          <w:highlight w:val="none"/>
        </w:rPr>
        <w:t>承担。</w:t>
      </w:r>
    </w:p>
    <w:p>
      <w:pPr>
        <w:pStyle w:val="10"/>
        <w:snapToGrid w:val="0"/>
        <w:spacing w:line="360" w:lineRule="auto"/>
        <w:ind w:firstLine="472" w:firstLineChars="196"/>
        <w:rPr>
          <w:rFonts w:ascii="宋体" w:hAnsi="宋体" w:eastAsia="宋体" w:cs="宋体"/>
          <w:b/>
          <w:bCs/>
          <w:sz w:val="24"/>
        </w:rPr>
      </w:pPr>
      <w:r>
        <w:rPr>
          <w:rFonts w:hint="eastAsia" w:ascii="宋体" w:hAnsi="宋体" w:eastAsia="宋体" w:cs="宋体"/>
          <w:b/>
          <w:bCs/>
          <w:sz w:val="24"/>
        </w:rPr>
        <w:t>十五、施工人员要求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 xml:space="preserve">1、 </w:t>
      </w:r>
      <w:r>
        <w:rPr>
          <w:rFonts w:hint="eastAsia" w:ascii="宋体" w:hAnsi="宋体" w:cs="宋体"/>
          <w:sz w:val="24"/>
          <w:lang w:eastAsia="zh-CN"/>
        </w:rPr>
        <w:t>施工单位</w:t>
      </w:r>
      <w:r>
        <w:rPr>
          <w:rFonts w:hint="eastAsia" w:ascii="宋体" w:hAnsi="宋体" w:cs="宋体"/>
          <w:sz w:val="24"/>
        </w:rPr>
        <w:t>项目负责人必须熟悉</w:t>
      </w:r>
      <w:r>
        <w:rPr>
          <w:rFonts w:hint="eastAsia" w:ascii="宋体" w:hAnsi="宋体" w:cs="宋体"/>
          <w:color w:val="auto"/>
          <w:sz w:val="24"/>
        </w:rPr>
        <w:t>土建、</w:t>
      </w:r>
      <w:r>
        <w:rPr>
          <w:rFonts w:hint="eastAsia" w:ascii="宋体" w:hAnsi="宋体" w:cs="宋体"/>
          <w:color w:val="auto"/>
          <w:sz w:val="24"/>
          <w:lang w:eastAsia="zh-CN"/>
        </w:rPr>
        <w:t>装饰、</w:t>
      </w:r>
      <w:r>
        <w:rPr>
          <w:rFonts w:hint="eastAsia" w:ascii="宋体" w:hAnsi="宋体" w:cs="宋体"/>
          <w:color w:val="auto"/>
          <w:sz w:val="24"/>
        </w:rPr>
        <w:t>防水，水电、油漆</w:t>
      </w:r>
      <w:r>
        <w:rPr>
          <w:rFonts w:hint="eastAsia" w:ascii="宋体" w:hAnsi="宋体" w:cs="宋体"/>
          <w:sz w:val="24"/>
        </w:rPr>
        <w:t>等各工种施工程序和方法，并且在施工现场能及时协调处理施工过程中的各项工作。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 、施工队员要整体稳定，各专业负责人要熟悉维修建筑情况，能够快速准确处理突发情况。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 、规范施工队员言行举止和仪容仪表，做到文明施工。</w:t>
      </w:r>
    </w:p>
    <w:p>
      <w:pPr>
        <w:snapToGrid w:val="0"/>
        <w:spacing w:line="360" w:lineRule="auto"/>
        <w:ind w:firstLine="482" w:firstLineChars="200"/>
        <w:rPr>
          <w:rFonts w:ascii="宋体" w:hAnsi="宋体" w:cs="宋体"/>
          <w:b/>
          <w:bCs/>
          <w:sz w:val="24"/>
        </w:rPr>
      </w:pPr>
      <w:r>
        <w:rPr>
          <w:rFonts w:hint="eastAsia" w:ascii="宋体" w:hAnsi="宋体" w:cs="宋体"/>
          <w:b/>
          <w:bCs/>
          <w:sz w:val="24"/>
        </w:rPr>
        <w:t>十六、具体</w:t>
      </w:r>
      <w:r>
        <w:rPr>
          <w:rFonts w:hint="eastAsia" w:ascii="宋体" w:hAnsi="宋体" w:cs="宋体"/>
          <w:b/>
          <w:bCs/>
          <w:sz w:val="24"/>
          <w:lang w:eastAsia="zh-CN"/>
        </w:rPr>
        <w:t>施工单位</w:t>
      </w:r>
      <w:r>
        <w:rPr>
          <w:rFonts w:hint="eastAsia" w:ascii="宋体" w:hAnsi="宋体" w:cs="宋体"/>
          <w:b/>
          <w:bCs/>
          <w:sz w:val="24"/>
        </w:rPr>
        <w:t>案及要求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1、</w:t>
      </w:r>
      <w:r>
        <w:rPr>
          <w:rFonts w:hint="eastAsia" w:ascii="宋体" w:hAnsi="宋体" w:cs="宋体"/>
          <w:sz w:val="24"/>
          <w:lang w:eastAsia="zh-CN"/>
        </w:rPr>
        <w:t>施工单位</w:t>
      </w:r>
      <w:r>
        <w:rPr>
          <w:rFonts w:hint="eastAsia" w:ascii="宋体" w:hAnsi="宋体" w:cs="宋体"/>
          <w:sz w:val="24"/>
        </w:rPr>
        <w:t>负责建筑材料到施工地点的全部运输，包括装卸及现场搬运等。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cs="宋体"/>
          <w:sz w:val="24"/>
          <w:lang w:eastAsia="zh-CN"/>
        </w:rPr>
        <w:t>施工单位</w:t>
      </w:r>
      <w:r>
        <w:rPr>
          <w:rFonts w:hint="eastAsia" w:ascii="宋体" w:hAnsi="宋体" w:cs="宋体"/>
          <w:sz w:val="24"/>
        </w:rPr>
        <w:t>负责建筑材料在施工地点的保管，直至项目验收合格。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eastAsia="zh-CN"/>
        </w:rPr>
        <w:t>、施工单位</w:t>
      </w:r>
      <w:r>
        <w:rPr>
          <w:rFonts w:hint="eastAsia" w:ascii="宋体" w:hAnsi="宋体" w:cs="宋体"/>
          <w:sz w:val="24"/>
        </w:rPr>
        <w:t>负责其派出的施工人员的人身意外保险。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rPr>
      </w:pPr>
      <w:r>
        <w:rPr>
          <w:rFonts w:hint="eastAsia" w:ascii="宋体" w:hAnsi="宋体" w:cs="宋体"/>
          <w:sz w:val="24"/>
        </w:rPr>
        <w:t>4</w:t>
      </w:r>
      <w:r>
        <w:rPr>
          <w:rFonts w:hint="eastAsia" w:ascii="宋体" w:hAnsi="宋体" w:cs="宋体"/>
          <w:sz w:val="24"/>
          <w:lang w:eastAsia="zh-CN"/>
        </w:rPr>
        <w:t>、施工单位</w:t>
      </w:r>
      <w:r>
        <w:rPr>
          <w:rFonts w:hint="eastAsia" w:ascii="宋体" w:hAnsi="宋体" w:cs="宋体"/>
          <w:sz w:val="24"/>
        </w:rPr>
        <w:t>应主动向采购人报检材料，并出具合格证明，采购人同意后方可投入施工。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5 、所有进场材料设备必须提供出厂合格证，并经甲方现场检验后方可使用。</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十七、施工责任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1、采购人提供</w:t>
      </w:r>
      <w:r>
        <w:rPr>
          <w:rFonts w:hint="eastAsia" w:ascii="宋体" w:hAnsi="宋体" w:cs="宋体"/>
          <w:sz w:val="24"/>
          <w:lang w:eastAsia="zh-CN"/>
        </w:rPr>
        <w:t>施工单位</w:t>
      </w:r>
      <w:r>
        <w:rPr>
          <w:rFonts w:hint="eastAsia" w:ascii="宋体" w:hAnsi="宋体" w:cs="宋体"/>
          <w:sz w:val="24"/>
          <w:lang w:val="en-US" w:eastAsia="zh-CN"/>
        </w:rPr>
        <w:t>施工期间的水、电等便利，协调相关部门配合承包人施工。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2、</w:t>
      </w:r>
      <w:r>
        <w:rPr>
          <w:rFonts w:hint="eastAsia" w:ascii="宋体" w:hAnsi="宋体" w:cs="宋体"/>
          <w:sz w:val="24"/>
          <w:lang w:eastAsia="zh-CN"/>
        </w:rPr>
        <w:t>施工单位</w:t>
      </w:r>
      <w:r>
        <w:rPr>
          <w:rFonts w:hint="eastAsia" w:ascii="宋体" w:hAnsi="宋体" w:cs="宋体"/>
          <w:sz w:val="24"/>
          <w:lang w:val="en-US" w:eastAsia="zh-CN"/>
        </w:rPr>
        <w:t>必须严格按照采购人确认的施工方案（图）和质量标准施工，记录各项质量检查，严格执行施工、安全操作规程，遵守防火安全规定、环境保护规定，确保工程质量达到合同约定及甲方要求。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lang w:eastAsia="zh-CN"/>
        </w:rPr>
        <w:t>施工单位</w:t>
      </w:r>
      <w:r>
        <w:rPr>
          <w:rFonts w:hint="eastAsia" w:ascii="宋体" w:hAnsi="宋体" w:cs="宋体"/>
          <w:sz w:val="24"/>
          <w:lang w:val="en-US" w:eastAsia="zh-CN"/>
        </w:rPr>
        <w:t>施工时必须每天将垃圾集中在甲方指定地点，保持施工现场的清洁，并在采购人要求的时间内清除垃圾，竣工前做好卫生清扫和处理工作。</w:t>
      </w:r>
      <w:r>
        <w:rPr>
          <w:rFonts w:hint="eastAsia" w:ascii="宋体" w:hAnsi="宋体" w:cs="宋体"/>
          <w:sz w:val="24"/>
          <w:lang w:eastAsia="zh-CN"/>
        </w:rPr>
        <w:t>施工单位</w:t>
      </w:r>
      <w:r>
        <w:rPr>
          <w:rFonts w:hint="eastAsia" w:ascii="宋体" w:hAnsi="宋体" w:cs="宋体"/>
          <w:sz w:val="24"/>
          <w:lang w:val="en-US" w:eastAsia="zh-CN"/>
        </w:rPr>
        <w:t>未按时清理垃圾，经采购人催告后不履行的，施工单位有权另行委托第三方清理，所需费用由</w:t>
      </w:r>
      <w:r>
        <w:rPr>
          <w:rFonts w:hint="eastAsia" w:ascii="宋体" w:hAnsi="宋体" w:cs="宋体"/>
          <w:sz w:val="24"/>
          <w:lang w:eastAsia="zh-CN"/>
        </w:rPr>
        <w:t>施工单位</w:t>
      </w:r>
      <w:r>
        <w:rPr>
          <w:rFonts w:hint="eastAsia" w:ascii="宋体" w:hAnsi="宋体" w:cs="宋体"/>
          <w:sz w:val="24"/>
          <w:lang w:val="en-US" w:eastAsia="zh-CN"/>
        </w:rPr>
        <w:t>承担，采购人可在工程款中扣除，不足部分向</w:t>
      </w:r>
      <w:r>
        <w:rPr>
          <w:rFonts w:hint="eastAsia" w:ascii="宋体" w:hAnsi="宋体" w:cs="宋体"/>
          <w:sz w:val="24"/>
          <w:lang w:eastAsia="zh-CN"/>
        </w:rPr>
        <w:t>施工单位</w:t>
      </w:r>
      <w:r>
        <w:rPr>
          <w:rFonts w:hint="eastAsia" w:ascii="宋体" w:hAnsi="宋体" w:cs="宋体"/>
          <w:sz w:val="24"/>
          <w:lang w:val="en-US" w:eastAsia="zh-CN"/>
        </w:rPr>
        <w:t>追偿。</w:t>
      </w:r>
    </w:p>
    <w:p>
      <w:pPr>
        <w:pStyle w:val="1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eastAsia="zh-CN"/>
        </w:rPr>
        <w:t>八</w:t>
      </w:r>
      <w:r>
        <w:rPr>
          <w:rFonts w:hint="eastAsia" w:ascii="宋体" w:hAnsi="宋体" w:eastAsia="宋体" w:cs="宋体"/>
          <w:b/>
          <w:bCs/>
          <w:sz w:val="24"/>
        </w:rPr>
        <w:t xml:space="preserve">、工程变更 </w:t>
      </w:r>
    </w:p>
    <w:p>
      <w:pPr>
        <w:keepNext w:val="0"/>
        <w:keepLines w:val="0"/>
        <w:pageBreakBefore w:val="0"/>
        <w:widowControl w:val="0"/>
        <w:kinsoku/>
        <w:wordWrap/>
        <w:overflowPunct/>
        <w:topLinePunct w:val="0"/>
        <w:autoSpaceDE/>
        <w:autoSpaceDN/>
        <w:bidi w:val="0"/>
        <w:adjustRightInd/>
        <w:snapToGrid w:val="0"/>
        <w:spacing w:line="360" w:lineRule="auto"/>
        <w:ind w:right="-332" w:rightChars="-158" w:firstLine="480" w:firstLineChars="200"/>
        <w:textAlignment w:val="auto"/>
        <w:rPr>
          <w:rFonts w:hint="eastAsia" w:ascii="宋体" w:hAnsi="宋体" w:cs="宋体"/>
          <w:bCs/>
          <w:sz w:val="24"/>
        </w:rPr>
      </w:pPr>
      <w:r>
        <w:rPr>
          <w:rFonts w:hint="eastAsia" w:ascii="宋体" w:hAnsi="宋体" w:cs="宋体"/>
          <w:bCs/>
          <w:sz w:val="24"/>
        </w:rPr>
        <w:t xml:space="preserve">原则上工程不允许变更，当发生工程项目变更、工程量增减时，由工程负责人提交变更函，并以施工前、后照片及现场人员签证为准，变更总造价不允许超过合同金额的10%。   </w:t>
      </w:r>
    </w:p>
    <w:p>
      <w:pPr>
        <w:pStyle w:val="1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eastAsia="zh-CN"/>
        </w:rPr>
        <w:t>十</w:t>
      </w:r>
      <w:r>
        <w:rPr>
          <w:rFonts w:hint="eastAsia" w:ascii="宋体" w:hAnsi="宋体" w:eastAsia="宋体" w:cs="宋体"/>
          <w:b/>
          <w:bCs/>
          <w:sz w:val="24"/>
          <w:lang w:val="en-US" w:eastAsia="zh-CN"/>
        </w:rPr>
        <w:t>九</w:t>
      </w:r>
      <w:r>
        <w:rPr>
          <w:rFonts w:hint="eastAsia" w:ascii="宋体" w:hAnsi="宋体" w:eastAsia="宋体" w:cs="宋体"/>
          <w:b/>
          <w:bCs/>
          <w:sz w:val="24"/>
          <w:lang w:eastAsia="zh-CN"/>
        </w:rPr>
        <w:t>、</w:t>
      </w:r>
      <w:r>
        <w:rPr>
          <w:rFonts w:hint="eastAsia" w:ascii="宋体" w:hAnsi="宋体" w:eastAsia="宋体" w:cs="宋体"/>
          <w:b/>
          <w:bCs/>
          <w:sz w:val="24"/>
        </w:rPr>
        <w:t>其他说明：</w:t>
      </w:r>
    </w:p>
    <w:p>
      <w:pPr>
        <w:snapToGrid w:val="0"/>
        <w:spacing w:line="360" w:lineRule="auto"/>
        <w:ind w:right="-332" w:rightChars="-158" w:firstLine="480" w:firstLineChars="200"/>
        <w:rPr>
          <w:rFonts w:hint="eastAsia" w:ascii="宋体" w:hAnsi="宋体" w:eastAsia="宋体" w:cs="宋体"/>
          <w:bCs/>
          <w:sz w:val="24"/>
        </w:rPr>
      </w:pPr>
      <w:r>
        <w:rPr>
          <w:rFonts w:hint="eastAsia" w:ascii="宋体" w:hAnsi="宋体" w:eastAsia="宋体" w:cs="宋体"/>
          <w:bCs/>
          <w:sz w:val="24"/>
          <w:lang w:eastAsia="zh-CN"/>
        </w:rPr>
        <w:t>供应商</w:t>
      </w:r>
      <w:r>
        <w:rPr>
          <w:rFonts w:hint="eastAsia" w:ascii="宋体" w:hAnsi="宋体" w:eastAsia="宋体" w:cs="宋体"/>
          <w:bCs/>
          <w:sz w:val="24"/>
        </w:rPr>
        <w:t>在投标前，如需踏勘现场，有关费用自理，踏勘期间发生的意外自负。</w:t>
      </w:r>
    </w:p>
    <w:p>
      <w:pPr>
        <w:pStyle w:val="1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eastAsia="zh-CN"/>
        </w:rPr>
        <w:t>二十</w:t>
      </w:r>
      <w:r>
        <w:rPr>
          <w:rFonts w:hint="eastAsia" w:ascii="宋体" w:hAnsi="宋体" w:eastAsia="宋体" w:cs="宋体"/>
          <w:b/>
          <w:bCs/>
          <w:sz w:val="24"/>
        </w:rPr>
        <w:t>、争议的解决</w:t>
      </w:r>
    </w:p>
    <w:p>
      <w:pPr>
        <w:snapToGrid w:val="0"/>
        <w:spacing w:line="360" w:lineRule="auto"/>
        <w:ind w:right="-332" w:rightChars="-158" w:firstLine="480" w:firstLineChars="200"/>
        <w:rPr>
          <w:rFonts w:hint="eastAsia" w:ascii="宋体" w:hAnsi="宋体" w:eastAsia="宋体" w:cs="宋体"/>
          <w:bCs/>
          <w:sz w:val="24"/>
        </w:rPr>
      </w:pPr>
      <w:r>
        <w:rPr>
          <w:rFonts w:hint="eastAsia" w:ascii="宋体" w:hAnsi="宋体" w:eastAsia="宋体" w:cs="宋体"/>
          <w:bCs/>
          <w:sz w:val="24"/>
        </w:rPr>
        <w:t>本合同在履行过程中发生争议，双方应及时协商解决，协商不成时，双方约定在甲方所在地人民法院提起诉讼。</w:t>
      </w:r>
    </w:p>
    <w:p>
      <w:pPr>
        <w:snapToGrid w:val="0"/>
        <w:spacing w:line="360" w:lineRule="auto"/>
        <w:ind w:firstLine="482" w:firstLineChars="200"/>
        <w:rPr>
          <w:b/>
          <w:bCs/>
          <w:sz w:val="24"/>
        </w:rPr>
      </w:pPr>
    </w:p>
    <w:p>
      <w:pPr>
        <w:snapToGrid w:val="0"/>
        <w:spacing w:line="360" w:lineRule="auto"/>
        <w:ind w:firstLine="482" w:firstLineChars="200"/>
        <w:rPr>
          <w:b/>
          <w:bCs/>
          <w:sz w:val="24"/>
        </w:rPr>
      </w:pPr>
      <w:r>
        <w:rPr>
          <w:b/>
          <w:bCs/>
          <w:sz w:val="24"/>
        </w:rPr>
        <w:t>对于上述项目要求，供应商应在</w:t>
      </w:r>
      <w:r>
        <w:rPr>
          <w:rFonts w:hint="eastAsia"/>
          <w:b/>
          <w:bCs/>
          <w:sz w:val="24"/>
          <w:lang w:eastAsia="zh-CN"/>
        </w:rPr>
        <w:t>询价</w:t>
      </w:r>
      <w:r>
        <w:rPr>
          <w:b/>
          <w:bCs/>
          <w:sz w:val="24"/>
        </w:rPr>
        <w:t>文件中进行回应，作出承诺及说明。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sectPr>
          <w:footerReference r:id="rId5" w:type="default"/>
          <w:pgSz w:w="11907" w:h="16840"/>
          <w:pgMar w:top="1440" w:right="1800" w:bottom="1440" w:left="1800" w:header="0" w:footer="1531" w:gutter="0"/>
          <w:cols w:space="720" w:num="1"/>
        </w:sectPr>
      </w:pPr>
    </w:p>
    <w:p/>
    <w:sectPr>
      <w:pgSz w:w="11906" w:h="16838"/>
      <w:pgMar w:top="1440" w:right="1797" w:bottom="1440" w:left="1797" w:header="851" w:footer="992" w:gutter="0"/>
      <w:cols w:space="425"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8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4A99B"/>
    <w:multiLevelType w:val="singleLevel"/>
    <w:tmpl w:val="8354A99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381"/>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YTI1YzRlYTM0NGU3M2ViNmI1YmQ1ZTJlY2E4ZDgifQ=="/>
  </w:docVars>
  <w:rsids>
    <w:rsidRoot w:val="00000000"/>
    <w:rsid w:val="007B1B8C"/>
    <w:rsid w:val="0601585C"/>
    <w:rsid w:val="50EA0B67"/>
    <w:rsid w:val="53C358B3"/>
    <w:rsid w:val="594A4899"/>
    <w:rsid w:val="5B4B5146"/>
    <w:rsid w:val="744D266D"/>
    <w:rsid w:val="75CA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uiPriority w:val="1"/>
  </w:style>
  <w:style w:type="table" w:default="1" w:styleId="7">
    <w:name w:val="Normal Table"/>
    <w:autoRedefin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widowControl w:val="0"/>
      <w:autoSpaceDE w:val="0"/>
      <w:autoSpaceDN w:val="0"/>
      <w:spacing w:before="0" w:after="120" w:line="240" w:lineRule="auto"/>
      <w:ind w:left="420" w:firstLine="420"/>
    </w:pPr>
    <w:rPr>
      <w:rFonts w:ascii="Calibri" w:eastAsia="宋体"/>
      <w:sz w:val="20"/>
    </w:rPr>
  </w:style>
  <w:style w:type="paragraph" w:styleId="3">
    <w:name w:val="Body Text Indent"/>
    <w:basedOn w:val="1"/>
    <w:next w:val="1"/>
    <w:autoRedefine/>
    <w:qFormat/>
    <w:uiPriority w:val="0"/>
    <w:pPr>
      <w:spacing w:after="120"/>
      <w:ind w:left="420" w:leftChars="200"/>
    </w:pPr>
  </w:style>
  <w:style w:type="paragraph" w:styleId="4">
    <w:name w:val="Normal Indent"/>
    <w:basedOn w:val="1"/>
    <w:autoRedefine/>
    <w:qFormat/>
    <w:uiPriority w:val="0"/>
    <w:pPr>
      <w:widowControl/>
      <w:ind w:firstLine="420"/>
      <w:jc w:val="left"/>
    </w:pPr>
    <w:rPr>
      <w:kern w:val="0"/>
      <w:sz w:val="20"/>
      <w:szCs w:val="20"/>
    </w:rPr>
  </w:style>
  <w:style w:type="paragraph" w:styleId="5">
    <w:name w:val="footer"/>
    <w:basedOn w:val="1"/>
    <w:link w:val="12"/>
    <w:autoRedefine/>
    <w:qFormat/>
    <w:uiPriority w:val="99"/>
    <w:pPr>
      <w:tabs>
        <w:tab w:val="center" w:pos="4153"/>
        <w:tab w:val="right" w:pos="8306"/>
      </w:tabs>
      <w:snapToGrid w:val="0"/>
      <w:jc w:val="left"/>
    </w:pPr>
    <w:rPr>
      <w:sz w:val="18"/>
      <w:szCs w:val="18"/>
    </w:rPr>
  </w:style>
  <w:style w:type="paragraph" w:styleId="6">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Heading1"/>
    <w:basedOn w:val="1"/>
    <w:next w:val="1"/>
    <w:autoRedefine/>
    <w:qFormat/>
    <w:uiPriority w:val="0"/>
    <w:pPr>
      <w:keepNext/>
      <w:jc w:val="center"/>
      <w:textAlignment w:val="baseline"/>
    </w:pPr>
    <w:rPr>
      <w:b/>
      <w:bCs/>
      <w:sz w:val="24"/>
      <w:szCs w:val="20"/>
    </w:rPr>
  </w:style>
  <w:style w:type="paragraph" w:customStyle="1" w:styleId="10">
    <w:name w:val="列出段落1"/>
    <w:basedOn w:val="1"/>
    <w:autoRedefine/>
    <w:qFormat/>
    <w:uiPriority w:val="34"/>
    <w:rPr>
      <w:rFonts w:eastAsia="微软雅黑"/>
    </w:rPr>
  </w:style>
  <w:style w:type="character" w:customStyle="1" w:styleId="11">
    <w:name w:val="页眉 Char"/>
    <w:basedOn w:val="8"/>
    <w:link w:val="6"/>
    <w:autoRedefine/>
    <w:qFormat/>
    <w:uiPriority w:val="99"/>
    <w:rPr>
      <w:rFonts w:ascii="Times New Roman" w:hAnsi="Times New Roman" w:eastAsia="宋体" w:cs="Times New Roman"/>
      <w:sz w:val="18"/>
      <w:szCs w:val="18"/>
    </w:rPr>
  </w:style>
  <w:style w:type="character" w:customStyle="1" w:styleId="12">
    <w:name w:val="页脚 Char"/>
    <w:basedOn w:val="8"/>
    <w:link w:val="5"/>
    <w:autoRedefine/>
    <w:qFormat/>
    <w:uiPriority w:val="99"/>
    <w:rPr>
      <w:rFonts w:ascii="Times New Roman" w:hAnsi="Times New Roman" w:eastAsia="宋体" w:cs="Times New Roman"/>
      <w:sz w:val="18"/>
      <w:szCs w:val="18"/>
    </w:rPr>
  </w:style>
  <w:style w:type="paragraph" w:customStyle="1" w:styleId="13">
    <w:name w:val="缺省文本"/>
    <w:basedOn w:val="1"/>
    <w:autoRedefine/>
    <w:qFormat/>
    <w:uiPriority w:val="0"/>
    <w:pPr>
      <w:autoSpaceDE w:val="0"/>
      <w:autoSpaceDN w:val="0"/>
      <w:adjustRightInd w:val="0"/>
      <w:jc w:val="left"/>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2158</Words>
  <Characters>2226</Characters>
  <Paragraphs>62</Paragraphs>
  <TotalTime>15</TotalTime>
  <ScaleCrop>false</ScaleCrop>
  <LinksUpToDate>false</LinksUpToDate>
  <CharactersWithSpaces>2240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2022-02-08T00:17:00Z</dcterms:created>
  <dc:creator>Windows</dc:creator>
  <cp:lastModifiedBy>刘文</cp:lastModifiedBy>
  <cp:lastPrinted>2024-03-20T08:41:00Z</cp:lastPrinted>
  <dcterms:modified xsi:type="dcterms:W3CDTF">2024-03-22T04:08:38Z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80BEC0A86F814FA0B3EE0CD8786658EA_12</vt:lpwstr>
  </property>
</Properties>
</file>